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2B" w:rsidRDefault="00DE5DBF" w:rsidP="00AB186D">
      <w:pPr>
        <w:pStyle w:val="NormalWeb"/>
        <w:jc w:val="both"/>
        <w:rPr>
          <w:rFonts w:ascii="Century Gothic" w:hAnsi="Century Gothic"/>
          <w:sz w:val="22"/>
          <w:szCs w:val="22"/>
          <w:lang w:val="en-US"/>
        </w:rPr>
      </w:pPr>
      <w:r>
        <w:rPr>
          <w:rFonts w:ascii="Century Gothic" w:hAnsi="Century Gothic"/>
          <w:sz w:val="22"/>
          <w:szCs w:val="22"/>
          <w:lang w:val="en-US"/>
        </w:rPr>
        <w:t>Announcement on the World Energy Congress in Istanbul:</w:t>
      </w:r>
      <w:bookmarkStart w:id="0" w:name="_GoBack"/>
      <w:bookmarkEnd w:id="0"/>
    </w:p>
    <w:p w:rsidR="0067022B" w:rsidRDefault="0067022B" w:rsidP="00AB186D">
      <w:pPr>
        <w:pStyle w:val="NormalWeb"/>
        <w:jc w:val="both"/>
        <w:rPr>
          <w:rFonts w:ascii="Century Gothic" w:hAnsi="Century Gothic"/>
          <w:sz w:val="22"/>
          <w:szCs w:val="22"/>
          <w:lang w:val="en-US"/>
        </w:rPr>
      </w:pPr>
    </w:p>
    <w:p w:rsidR="00AB186D" w:rsidRDefault="00AB186D" w:rsidP="00AB186D">
      <w:pPr>
        <w:pStyle w:val="NormalWeb"/>
        <w:jc w:val="both"/>
        <w:rPr>
          <w:rFonts w:ascii="Century Gothic" w:hAnsi="Century Gothic"/>
          <w:sz w:val="22"/>
          <w:szCs w:val="22"/>
          <w:lang w:val="en-US"/>
        </w:rPr>
      </w:pPr>
      <w:proofErr w:type="gramStart"/>
      <w:r>
        <w:rPr>
          <w:rFonts w:ascii="Century Gothic" w:hAnsi="Century Gothic"/>
          <w:sz w:val="22"/>
          <w:szCs w:val="22"/>
          <w:lang w:val="en-US"/>
        </w:rPr>
        <w:t xml:space="preserve">Since the first event in 1924, the triennial </w:t>
      </w:r>
      <w:r>
        <w:rPr>
          <w:rFonts w:ascii="Century Gothic" w:hAnsi="Century Gothic"/>
          <w:i/>
          <w:iCs/>
          <w:sz w:val="22"/>
          <w:szCs w:val="22"/>
          <w:lang w:val="en-US"/>
        </w:rPr>
        <w:t>World Energy Congress</w:t>
      </w:r>
      <w:r>
        <w:rPr>
          <w:rFonts w:ascii="Century Gothic" w:hAnsi="Century Gothic"/>
          <w:sz w:val="22"/>
          <w:szCs w:val="22"/>
          <w:lang w:val="en-US"/>
        </w:rPr>
        <w:t xml:space="preserve"> has been a main platform where major energy issues have been discussed by the world’s top leaders and thinkers in the energy industry.</w:t>
      </w:r>
      <w:proofErr w:type="gramEnd"/>
      <w:r>
        <w:rPr>
          <w:rFonts w:ascii="Century Gothic" w:hAnsi="Century Gothic"/>
          <w:sz w:val="22"/>
          <w:szCs w:val="22"/>
          <w:lang w:val="en-US"/>
        </w:rPr>
        <w:t xml:space="preserve"> In addition to the debates at the Congress, executives have a chance to showcase their technologies and explore business opportunities at the parallel exhibition. </w:t>
      </w:r>
    </w:p>
    <w:p w:rsidR="00AB186D" w:rsidRDefault="00AB186D" w:rsidP="00AB186D">
      <w:pPr>
        <w:pStyle w:val="NormalWeb"/>
        <w:jc w:val="both"/>
        <w:rPr>
          <w:rFonts w:ascii="Century Gothic" w:hAnsi="Century Gothic"/>
          <w:sz w:val="22"/>
          <w:szCs w:val="22"/>
          <w:lang w:val="en-US"/>
        </w:rPr>
      </w:pPr>
      <w:r>
        <w:rPr>
          <w:rFonts w:ascii="Century Gothic" w:hAnsi="Century Gothic"/>
          <w:sz w:val="22"/>
          <w:szCs w:val="22"/>
          <w:lang w:val="en-US"/>
        </w:rPr>
        <w:t>This year, the 23</w:t>
      </w:r>
      <w:r>
        <w:rPr>
          <w:rFonts w:ascii="Century Gothic" w:hAnsi="Century Gothic"/>
          <w:sz w:val="22"/>
          <w:szCs w:val="22"/>
          <w:vertAlign w:val="superscript"/>
          <w:lang w:val="en-US"/>
        </w:rPr>
        <w:t>rd</w:t>
      </w:r>
      <w:r>
        <w:rPr>
          <w:rFonts w:ascii="Century Gothic" w:hAnsi="Century Gothic"/>
          <w:sz w:val="22"/>
          <w:szCs w:val="22"/>
          <w:lang w:val="en-US"/>
        </w:rPr>
        <w:t xml:space="preserve"> World Energy Congress will take place on 09 – 13 October in İstanbul under the auspices of the President of the Republic of Turkey, His Excellency Recep </w:t>
      </w:r>
      <w:proofErr w:type="spellStart"/>
      <w:r>
        <w:rPr>
          <w:rFonts w:ascii="Century Gothic" w:hAnsi="Century Gothic"/>
          <w:sz w:val="22"/>
          <w:szCs w:val="22"/>
          <w:lang w:val="en-US"/>
        </w:rPr>
        <w:t>Tayyip</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Erdoğan</w:t>
      </w:r>
      <w:proofErr w:type="spellEnd"/>
      <w:r>
        <w:rPr>
          <w:rFonts w:ascii="Century Gothic" w:hAnsi="Century Gothic"/>
          <w:sz w:val="22"/>
          <w:szCs w:val="22"/>
          <w:lang w:val="en-US"/>
        </w:rPr>
        <w:t>. The Congress will be the fourth major global occasion to be hosted by Turkey over the past year, following the G20 Summit, the 13</w:t>
      </w:r>
      <w:r>
        <w:rPr>
          <w:rFonts w:ascii="Century Gothic" w:hAnsi="Century Gothic"/>
          <w:sz w:val="22"/>
          <w:szCs w:val="22"/>
          <w:vertAlign w:val="superscript"/>
          <w:lang w:val="en-US"/>
        </w:rPr>
        <w:t>th</w:t>
      </w:r>
      <w:r>
        <w:rPr>
          <w:rFonts w:ascii="Century Gothic" w:hAnsi="Century Gothic"/>
          <w:sz w:val="22"/>
          <w:szCs w:val="22"/>
          <w:lang w:val="en-US"/>
        </w:rPr>
        <w:t xml:space="preserve"> Islamic Summit Conference and the UN World Humanitarian Summit.</w:t>
      </w:r>
    </w:p>
    <w:p w:rsidR="00AB186D" w:rsidRDefault="00AB186D" w:rsidP="00AB186D">
      <w:pPr>
        <w:pStyle w:val="NormalWeb"/>
        <w:jc w:val="both"/>
        <w:rPr>
          <w:rFonts w:ascii="Century Gothic" w:hAnsi="Century Gothic"/>
          <w:sz w:val="22"/>
          <w:szCs w:val="22"/>
          <w:lang w:val="en-US"/>
        </w:rPr>
      </w:pPr>
      <w:r>
        <w:rPr>
          <w:rFonts w:ascii="Century Gothic" w:hAnsi="Century Gothic"/>
          <w:sz w:val="22"/>
          <w:szCs w:val="22"/>
          <w:lang w:val="en-US"/>
        </w:rPr>
        <w:t>A global platform for everything energy-related, this event is unique in bringing together senior industry leaders, government ministers, and other highly influential actors. The 23</w:t>
      </w:r>
      <w:r>
        <w:rPr>
          <w:rFonts w:ascii="Century Gothic" w:hAnsi="Century Gothic"/>
          <w:sz w:val="22"/>
          <w:szCs w:val="22"/>
          <w:vertAlign w:val="superscript"/>
          <w:lang w:val="en-US"/>
        </w:rPr>
        <w:t>rd</w:t>
      </w:r>
      <w:r>
        <w:rPr>
          <w:rFonts w:ascii="Century Gothic" w:hAnsi="Century Gothic"/>
          <w:sz w:val="22"/>
          <w:szCs w:val="22"/>
          <w:lang w:val="en-US"/>
        </w:rPr>
        <w:t xml:space="preserve"> World Energy Congress will host some 250 speakers including more than 50 ministers of various countries, CEOs and experts. Sessions will be held in İstanbul’s Congress Valley along with an exhibition and side events converging on the theme of this year’s congress, “Embracing New Frontiers”.</w:t>
      </w:r>
    </w:p>
    <w:p w:rsidR="00AB186D" w:rsidRDefault="00AB186D" w:rsidP="00AB186D">
      <w:pPr>
        <w:pStyle w:val="NormalWeb"/>
        <w:jc w:val="both"/>
        <w:rPr>
          <w:rFonts w:ascii="Century Gothic" w:hAnsi="Century Gothic"/>
          <w:sz w:val="22"/>
          <w:szCs w:val="22"/>
          <w:lang w:val="en-US"/>
        </w:rPr>
      </w:pPr>
      <w:r>
        <w:rPr>
          <w:rFonts w:ascii="Century Gothic" w:hAnsi="Century Gothic"/>
          <w:sz w:val="22"/>
          <w:szCs w:val="22"/>
          <w:lang w:val="en-US"/>
        </w:rPr>
        <w:t>For more information on the 23</w:t>
      </w:r>
      <w:r>
        <w:rPr>
          <w:rFonts w:ascii="Century Gothic" w:hAnsi="Century Gothic"/>
          <w:sz w:val="22"/>
          <w:szCs w:val="22"/>
          <w:vertAlign w:val="superscript"/>
          <w:lang w:val="en-US"/>
        </w:rPr>
        <w:t>rd</w:t>
      </w:r>
      <w:r>
        <w:rPr>
          <w:rFonts w:ascii="Century Gothic" w:hAnsi="Century Gothic"/>
          <w:sz w:val="22"/>
          <w:szCs w:val="22"/>
          <w:lang w:val="en-US"/>
        </w:rPr>
        <w:t xml:space="preserve"> World Energy Congress please visit </w:t>
      </w:r>
      <w:hyperlink r:id="rId5" w:history="1">
        <w:r>
          <w:rPr>
            <w:rStyle w:val="Hyperlink"/>
            <w:rFonts w:ascii="Century Gothic" w:hAnsi="Century Gothic"/>
            <w:color w:val="auto"/>
            <w:sz w:val="22"/>
            <w:szCs w:val="22"/>
            <w:lang w:val="en-US"/>
          </w:rPr>
          <w:t>http://wec2016istanbul.org.tr/</w:t>
        </w:r>
      </w:hyperlink>
      <w:r>
        <w:t>.</w:t>
      </w:r>
      <w:r>
        <w:rPr>
          <w:rFonts w:ascii="Century Gothic" w:hAnsi="Century Gothic"/>
          <w:sz w:val="22"/>
          <w:szCs w:val="22"/>
          <w:lang w:val="en-US"/>
        </w:rPr>
        <w:t xml:space="preserve"> The social media account of the event is #</w:t>
      </w:r>
      <w:proofErr w:type="spellStart"/>
      <w:r>
        <w:rPr>
          <w:rFonts w:ascii="Century Gothic" w:hAnsi="Century Gothic"/>
          <w:sz w:val="22"/>
          <w:szCs w:val="22"/>
          <w:lang w:val="en-US"/>
        </w:rPr>
        <w:t>WECCongress</w:t>
      </w:r>
      <w:proofErr w:type="spellEnd"/>
      <w:r>
        <w:rPr>
          <w:rFonts w:ascii="Century Gothic" w:hAnsi="Century Gothic"/>
          <w:sz w:val="22"/>
          <w:szCs w:val="22"/>
          <w:lang w:val="en-US"/>
        </w:rPr>
        <w:t>.</w:t>
      </w:r>
    </w:p>
    <w:p w:rsidR="00AB186D" w:rsidRPr="00AB186D" w:rsidRDefault="00AB186D" w:rsidP="00AB186D">
      <w:pPr>
        <w:jc w:val="both"/>
        <w:rPr>
          <w:rFonts w:ascii="Century Gothic" w:hAnsi="Century Gothic"/>
          <w:u w:val="single"/>
          <w:lang w:val="en-US"/>
        </w:rPr>
      </w:pPr>
      <w:r>
        <w:rPr>
          <w:rFonts w:ascii="Century Gothic" w:hAnsi="Century Gothic"/>
          <w:lang w:val="en-US"/>
        </w:rPr>
        <w:t>Free online registration for the media members will be open until September 30</w:t>
      </w:r>
      <w:r>
        <w:rPr>
          <w:rFonts w:ascii="Century Gothic" w:hAnsi="Century Gothic"/>
          <w:vertAlign w:val="superscript"/>
          <w:lang w:val="en-US"/>
        </w:rPr>
        <w:t>th</w:t>
      </w:r>
      <w:r>
        <w:rPr>
          <w:rFonts w:ascii="Century Gothic" w:hAnsi="Century Gothic"/>
          <w:lang w:val="en-US"/>
        </w:rPr>
        <w:t xml:space="preserve"> at </w:t>
      </w:r>
      <w:hyperlink r:id="rId6" w:history="1">
        <w:r>
          <w:rPr>
            <w:rStyle w:val="Hyperlink"/>
            <w:rFonts w:ascii="Century Gothic" w:hAnsi="Century Gothic"/>
            <w:color w:val="auto"/>
            <w:lang w:val="en-US"/>
          </w:rPr>
          <w:t>https://secure.eventmagix.com/2016_wec_media/</w:t>
        </w:r>
      </w:hyperlink>
      <w:r>
        <w:rPr>
          <w:rStyle w:val="Hyperlink"/>
          <w:rFonts w:ascii="Century Gothic" w:hAnsi="Century Gothic"/>
          <w:color w:val="auto"/>
          <w:lang w:val="en-US"/>
        </w:rPr>
        <w:t xml:space="preserve">. </w:t>
      </w:r>
      <w:r>
        <w:rPr>
          <w:rFonts w:ascii="Century Gothic" w:hAnsi="Century Gothic"/>
          <w:lang w:val="en-US"/>
        </w:rPr>
        <w:t xml:space="preserve">Onsite registration will not be available for media members. </w:t>
      </w:r>
    </w:p>
    <w:p w:rsidR="00AB186D" w:rsidRDefault="00AB186D" w:rsidP="00AB186D">
      <w:pPr>
        <w:jc w:val="both"/>
        <w:rPr>
          <w:rFonts w:ascii="Century Gothic" w:hAnsi="Century Gothic"/>
          <w:u w:val="single"/>
          <w:lang w:val="en-US"/>
        </w:rPr>
      </w:pPr>
    </w:p>
    <w:p w:rsidR="005314C3" w:rsidRDefault="00AB186D" w:rsidP="00AB186D">
      <w:r>
        <w:rPr>
          <w:rFonts w:ascii="Century Gothic" w:hAnsi="Century Gothic"/>
          <w:lang w:val="en-US"/>
        </w:rPr>
        <w:t>We will be honored by your presence in this most comprehensive event of the industry where the future of global energy will be shaped.</w:t>
      </w:r>
    </w:p>
    <w:sectPr w:rsidR="005314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715"/>
    <w:rsid w:val="0067022B"/>
    <w:rsid w:val="006C61BB"/>
    <w:rsid w:val="00751497"/>
    <w:rsid w:val="00AB186D"/>
    <w:rsid w:val="00DE5DBF"/>
    <w:rsid w:val="00E327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86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186D"/>
    <w:rPr>
      <w:color w:val="0563C1"/>
      <w:u w:val="single"/>
    </w:rPr>
  </w:style>
  <w:style w:type="paragraph" w:styleId="NormalWeb">
    <w:name w:val="Normal (Web)"/>
    <w:basedOn w:val="Normal"/>
    <w:uiPriority w:val="99"/>
    <w:semiHidden/>
    <w:unhideWhenUsed/>
    <w:rsid w:val="00AB186D"/>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86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186D"/>
    <w:rPr>
      <w:color w:val="0563C1"/>
      <w:u w:val="single"/>
    </w:rPr>
  </w:style>
  <w:style w:type="paragraph" w:styleId="NormalWeb">
    <w:name w:val="Normal (Web)"/>
    <w:basedOn w:val="Normal"/>
    <w:uiPriority w:val="99"/>
    <w:semiHidden/>
    <w:unhideWhenUsed/>
    <w:rsid w:val="00AB186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05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ecure.eventmagix.com/2016_wec_media/" TargetMode="External"/><Relationship Id="rId5" Type="http://schemas.openxmlformats.org/officeDocument/2006/relationships/hyperlink" Target="http://wec2016istanbul.org.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1596</Characters>
  <Application>Microsoft Office Word</Application>
  <DocSecurity>0</DocSecurity>
  <Lines>13</Lines>
  <Paragraphs>3</Paragraphs>
  <ScaleCrop>false</ScaleCrop>
  <Company>T.C. Dışişleri Bakanlığı</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Batuhan Baçkır</dc:creator>
  <cp:keywords/>
  <dc:description/>
  <cp:lastModifiedBy>Akın Dağvur</cp:lastModifiedBy>
  <cp:revision>4</cp:revision>
  <dcterms:created xsi:type="dcterms:W3CDTF">2016-09-20T12:52:00Z</dcterms:created>
  <dcterms:modified xsi:type="dcterms:W3CDTF">2016-09-22T07:57:00Z</dcterms:modified>
</cp:coreProperties>
</file>